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03" w:rsidRPr="00DA4C04" w:rsidRDefault="00DA4C04">
      <w:pPr>
        <w:rPr>
          <w:lang w:val="es-ES"/>
        </w:rPr>
      </w:pPr>
      <w:r>
        <w:rPr>
          <w:lang w:val="es-ES"/>
        </w:rPr>
        <w:t>Todas las personas tienen derecho a la vida</w:t>
      </w:r>
    </w:p>
    <w:sectPr w:rsidR="00E90703" w:rsidRPr="00DA4C04" w:rsidSect="00E90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C04"/>
    <w:rsid w:val="00DA4C04"/>
    <w:rsid w:val="00E9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</dc:creator>
  <cp:keywords/>
  <dc:description/>
  <cp:lastModifiedBy>Oswaldo</cp:lastModifiedBy>
  <cp:revision>1</cp:revision>
  <dcterms:created xsi:type="dcterms:W3CDTF">2010-05-07T20:51:00Z</dcterms:created>
  <dcterms:modified xsi:type="dcterms:W3CDTF">2010-05-07T20:53:00Z</dcterms:modified>
</cp:coreProperties>
</file>